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44</w:t>
      </w:r>
    </w:p>
    <w:p>
      <w:r>
        <w:t>Bundesgericht (BGE), 1974-08-07, FR</w:t>
      </w:r>
    </w:p>
    <w:p>
      <w:r>
        <w:rPr>
          <w:b/>
        </w:rPr>
        <w:t xml:space="preserve">Quelle: </w:t>
      </w:r>
      <w:r>
        <w:t>https://mcp.opencaselaw.ch/entscheid/bge_100 III 44</w:t>
      </w:r>
    </w:p>
    <w:p>
      <w:r>
        <w:t>FR: ATF 100 III 44</w:t>
      </w:r>
    </w:p>
    <w:p>
      <w:r>
        <w:t>IT: DTF 100 III 44</w:t>
      </w:r>
    </w:p>
    <w:p>
      <w:pPr>
        <w:pStyle w:val="Heading2"/>
      </w:pPr>
      <w:r>
        <w:t>Regeste</w:t>
      </w:r>
    </w:p>
    <w:p>
      <w:r>
        <w:t>Regeste Ein ohne Einschränkungen erhobener Rechtsvorschlag bezieht sich auf die ganze Forderung, selbst wenn er mit einer Begründung versehen wird, die schembar nur auf einen Teil derselben zutrifft.</w:t>
      </w:r>
    </w:p>
    <w:p>
      <w:pPr>
        <w:pStyle w:val="Heading2"/>
      </w:pPr>
      <w:r>
        <w:t>Erwägungen</w:t>
      </w:r>
    </w:p>
    <w:p>
      <w:r>
        <w:rPr>
          <w:b/>
        </w:rPr>
        <w:t>E. 2</w:t>
      </w:r>
    </w:p>
    <w:p>
      <w:r>
        <w:t>a) L'opposition est une déclaration à l'Office dont émane le commandement de payer, par laquelle le poursuivi manifeste sa volonté d'arrêter la poursuite. L'apposition de la signature du poursuivi sous la rubrique "opposition" du commandement de payer constitue une opposition valable (JAEGER, n. 4 ad art. 74 LP; FAVRE, Droit des poursuites, 3e éd., 1974, p. 139; HINDERLING, Der Inhalt des Rechtsvorschlages, BlSchK 1945 p. 67; WALDER, Der Rechtsvorschlag, BlSchK 1972 p. 136). b) Lorsqu'une opposition, énoncée sans restriction, est suivie d'une adjonction qui laisse entendre que le poursuivi ne considère pas nécessairement toute la créance comme dépourvue de fondement, il faut considérer que l'opposition est totale, à moins que, dans l'adjonction, le débiteur manifeste la volonté de ne s'opposer à la poursuite que pour une partie de la créance (RO 79 III 98). Dans le même sens, une déclaration d'opposition formulée sans réserve doit être considérée comme se rapportant à toute la créance, même si elle est complétée par des motifs qui ne concernent qu'une partie de celle-ci (RO 86 III 85); le fait que le poursuivi accompagne BGE 100 III 44 S. 46 son opposition d'une motivation quant à la contestation d'une partie de la créance ne doit en effet pas emporter de préjudice pour lui (WALDER, op.cit., p. 136). En conformité avec ces principes, l'art. 75 LP dispose d'ailleurs que le poursuivi qui a motivé son opposition n'est pas limité dans la suite aux moyens énoncés. c) En vertu de l'art. 74 al. 2 LP, le débiteur qui ne conteste qu'une partie de la dette doit indiquer exactement le montant contesté, faute de quoi son opposition est réputée non avenue. Mais ce cas ne peut être assimilé à celui du poursuivi qui a fait une opposition sans réserve en l'accompagnant d'une motivation selon laquelle il ne considère pas d'une manière absolue que toute la créance soit dénuée de fondement; on ne saurait, du seul fait que le débiteur a fait une adjonction à son opposition, considérer qu'il s'agit d'une opposition partielle non valable, faute d'indication exacte du montant contesté; l'opposition doit être tenue pour totale, à moins que l'adjonction ne manifeste la volonté du poursuivi d'empêcher la poursuite pour une partie seulement de la créance (RO 79 III 98). En revanche, pour qu'une opposition partielle soit valable, il n'est pas nécessaire que le montant contesté de la dette soit indiqué en chiffres, mais il suffit qu'il ressorte clairement des indications comparées du commandement de payer et de l'opposition (RO 89 III 11).</w:t>
      </w:r>
    </w:p>
    <w:p>
      <w:r>
        <w:rPr>
          <w:b/>
        </w:rPr>
        <w:t>E. 3</w:t>
      </w:r>
    </w:p>
    <w:p>
      <w:r>
        <w:t>En l'espèce, le commandement de payer no 415 724 porte sur trois sommes et indique pour chacune d'elles le titre de la créance ou la cause de l'obligation, soit des dépens, des frais judiciaires et des notes d'honoraires. Sur l'exemplaire du commandement de payer pour le créancier, retourné à l'Office des poursuites après la notification, la débitrice a apposé sa signature, sous la rubrique "opposition" et mentionné qu'elle avait payé intégralement la somme fixée par taxation du Tribunal. Comme l'a relevé avec raison l'autorité cantonale de surveillance, le sens et la portée de cette opposition ne sauraient en être modifiés ou complétés par la déclaration ultérieure de la débitrice, signée le 3 avril 1974, après le délai d'opposition, selon laquelle elle avait entendu faire "une opposition totale pour les trois postes". Quant à l'opposition formulée sur le commandement de payer, l'autorité cantonale a estimé que la débitrice n'avait BGE 100 III 44 S. 47 entendu faire qu'une opposition partielle concernant le premier poste relatif aux dépens fixés par le Tribunal. Il n'y aurait aucun doute sur la volonté de la recourante de faire opposition totale si elle n'avait pas ajouté qu'elle avait "payé intégralement la somme fixée par taxation du Tribunal". Pour interpréter une opposition et en définir la portée, il faut prendre en considération le fait que la loi ne prescrit aucune forme déterminée et qu'on ne peut exiger d'une personne qui ne connaît pas le droit qu'elle s'exprime dans un langage juridique absolument correct (RO 98 III 30). En l'espèce, la recourante n'a pas déclaré expressément qu'elle ne contestait que le premier des trois postes de la poursuite et qu'elle reconnaissait les deux autres. Au contraire, en signant sous la rubrique "opposition" du commandement de payer, elle a manifesté sa volonté d'empécher la poursuite. Quand bien même le motif ajouté à l'opposition peut paraître ne se rapporter qu'à l'une des créances réunies dans la même poursuite, il n'en résulte pas sans équivoque que dame Choremi ait entendu limiter sa contestation à cette créance. Comme la volonté de la recourante d'arrêter la poursuite est exprimée clairement par sa signature sous la rubrique "opposition" et qu'un doute subsiste sur le point de savoir si le motif qu'elle a énoncé signifie qu'elle ne conteste qu'une partie de la dette, on doit tenir l'opposition pour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